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76" w:lineRule="auto"/>
        <w:jc w:val="center"/>
        <w:rPr>
          <w:vertAlign w:val="baseline"/>
        </w:rPr>
      </w:pPr>
      <w:bookmarkStart w:colFirst="0" w:colLast="0" w:name="_heading=h.d0b43korp3so" w:id="0"/>
      <w:bookmarkEnd w:id="0"/>
      <w:r w:rsidDel="00000000" w:rsidR="00000000" w:rsidRPr="00000000">
        <w:rPr>
          <w:rtl w:val="0"/>
        </w:rPr>
        <w:t xml:space="preserve">IPN Grants: </w:t>
      </w:r>
      <w:r w:rsidDel="00000000" w:rsidR="00000000" w:rsidRPr="00000000">
        <w:rPr>
          <w:rtl w:val="0"/>
        </w:rPr>
        <w:t xml:space="preserve">Instructions for Applicants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419225" cy="11334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Our mission: To learn about, teach about, enjoy and protect Iowa’s prairie heritage.</w:t>
      </w:r>
    </w:p>
    <w:p w:rsidR="00000000" w:rsidDel="00000000" w:rsidP="00000000" w:rsidRDefault="00000000" w:rsidRPr="00000000" w14:paraId="00000004">
      <w:pPr>
        <w:pStyle w:val="Heading2"/>
        <w:spacing w:after="240" w:before="240" w:lineRule="auto"/>
        <w:rPr/>
      </w:pPr>
      <w:bookmarkStart w:colFirst="0" w:colLast="0" w:name="_heading=h.sadcih7g9z54" w:id="1"/>
      <w:bookmarkEnd w:id="1"/>
      <w:r w:rsidDel="00000000" w:rsidR="00000000" w:rsidRPr="00000000">
        <w:rPr>
          <w:rtl w:val="0"/>
        </w:rPr>
        <w:t xml:space="preserve">2025 Application Timeline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Submit your proposal via email by </w:t>
      </w:r>
      <w:r w:rsidDel="00000000" w:rsidR="00000000" w:rsidRPr="00000000">
        <w:rPr>
          <w:u w:val="single"/>
          <w:rtl w:val="0"/>
        </w:rPr>
        <w:t xml:space="preserve">November 15, 2025</w:t>
      </w:r>
      <w:r w:rsidDel="00000000" w:rsidR="00000000" w:rsidRPr="00000000">
        <w:rPr>
          <w:rtl w:val="0"/>
        </w:rPr>
        <w:t xml:space="preserve">, to be considered for funding effective </w:t>
      </w:r>
      <w:r w:rsidDel="00000000" w:rsidR="00000000" w:rsidRPr="00000000">
        <w:rPr>
          <w:u w:val="single"/>
          <w:rtl w:val="0"/>
        </w:rPr>
        <w:t xml:space="preserve">January 31, 2026</w:t>
      </w:r>
      <w:r w:rsidDel="00000000" w:rsidR="00000000" w:rsidRPr="00000000">
        <w:rPr>
          <w:rtl w:val="0"/>
        </w:rPr>
        <w:t xml:space="preserve">. Applicants will be notified of funding decisions by </w:t>
      </w:r>
      <w:r w:rsidDel="00000000" w:rsidR="00000000" w:rsidRPr="00000000">
        <w:rPr>
          <w:u w:val="single"/>
          <w:rtl w:val="0"/>
        </w:rPr>
        <w:t xml:space="preserve">January 15, 2026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240" w:before="240" w:lineRule="auto"/>
        <w:rPr/>
      </w:pPr>
      <w:bookmarkStart w:colFirst="0" w:colLast="0" w:name="_heading=h.l3et1d1lj7dq" w:id="2"/>
      <w:bookmarkEnd w:id="2"/>
      <w:r w:rsidDel="00000000" w:rsidR="00000000" w:rsidRPr="00000000">
        <w:rPr>
          <w:rtl w:val="0"/>
        </w:rPr>
        <w:t xml:space="preserve">How to Apply</w:t>
      </w:r>
    </w:p>
    <w:p w:rsidR="00000000" w:rsidDel="00000000" w:rsidP="00000000" w:rsidRDefault="00000000" w:rsidRPr="00000000" w14:paraId="00000007">
      <w:pPr>
        <w:spacing w:after="120" w:lineRule="auto"/>
        <w:rPr>
          <w:i w:val="1"/>
        </w:rPr>
      </w:pPr>
      <w:r w:rsidDel="00000000" w:rsidR="00000000" w:rsidRPr="00000000">
        <w:rPr>
          <w:rtl w:val="0"/>
        </w:rPr>
        <w:t xml:space="preserve">Download a copy of the IPN Grant Application Template and complete each section. Once your proposal is complete, submit it via email to: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smallgrants@iowaprairienetwork.org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240" w:before="240" w:lineRule="auto"/>
        <w:rPr/>
      </w:pPr>
      <w:bookmarkStart w:colFirst="0" w:colLast="0" w:name="_heading=h.4b3dv1uo3vkf" w:id="3"/>
      <w:bookmarkEnd w:id="3"/>
      <w:r w:rsidDel="00000000" w:rsidR="00000000" w:rsidRPr="00000000">
        <w:rPr>
          <w:rtl w:val="0"/>
        </w:rPr>
        <w:t xml:space="preserve">Project Categories</w:t>
      </w:r>
    </w:p>
    <w:p w:rsidR="00000000" w:rsidDel="00000000" w:rsidP="00000000" w:rsidRDefault="00000000" w:rsidRPr="00000000" w14:paraId="00000009">
      <w:pPr>
        <w:spacing w:after="120" w:lineRule="auto"/>
        <w:rPr/>
      </w:pPr>
      <w:r w:rsidDel="00000000" w:rsidR="00000000" w:rsidRPr="00000000">
        <w:rPr>
          <w:rtl w:val="0"/>
        </w:rPr>
        <w:t xml:space="preserve">Projects must align with IPN’s mission and clearly demonstrate their expected impact. Projects in the following categories will be considered eligible for funding: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Prairie Restoration, Management, or Protection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Research or Monitoring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Education or Training</w:t>
      </w:r>
    </w:p>
    <w:p w:rsidR="00000000" w:rsidDel="00000000" w:rsidP="00000000" w:rsidRDefault="00000000" w:rsidRPr="00000000" w14:paraId="0000000D">
      <w:pPr>
        <w:pStyle w:val="Heading2"/>
        <w:spacing w:after="240" w:before="240" w:lineRule="auto"/>
        <w:rPr/>
      </w:pPr>
      <w:bookmarkStart w:colFirst="0" w:colLast="0" w:name="_heading=h.3lzgqlmadykb" w:id="4"/>
      <w:bookmarkEnd w:id="4"/>
      <w:r w:rsidDel="00000000" w:rsidR="00000000" w:rsidRPr="00000000">
        <w:rPr>
          <w:rtl w:val="0"/>
        </w:rPr>
        <w:t xml:space="preserve">Eligible Applicants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Nonprofit organizations, educational institutions, local government entities (e.g., municipalities, county conservation boards), and individuals</w:t>
      </w:r>
      <w:r w:rsidDel="00000000" w:rsidR="00000000" w:rsidRPr="00000000">
        <w:rPr>
          <w:rtl w:val="0"/>
        </w:rPr>
        <w:t xml:space="preserve"> working in Iowa</w:t>
      </w:r>
      <w:r w:rsidDel="00000000" w:rsidR="00000000" w:rsidRPr="00000000">
        <w:rPr>
          <w:rtl w:val="0"/>
        </w:rPr>
        <w:t xml:space="preserve"> are welcome to apply. Under </w:t>
      </w:r>
      <w:r w:rsidDel="00000000" w:rsidR="00000000" w:rsidRPr="00000000">
        <w:rPr>
          <w:b w:val="1"/>
          <w:rtl w:val="0"/>
        </w:rPr>
        <w:t xml:space="preserve">Applicant Information</w:t>
      </w:r>
      <w:r w:rsidDel="00000000" w:rsidR="00000000" w:rsidRPr="00000000">
        <w:rPr>
          <w:rtl w:val="0"/>
        </w:rPr>
        <w:t xml:space="preserve"> please list any special qualifications you and/or your group have for doing this work. If your institution has one, the application should be submitted to IPN through the grants office. Student applications should include a letter of support from the student’s advisor.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240" w:before="240" w:lineRule="auto"/>
        <w:rPr/>
      </w:pPr>
      <w:bookmarkStart w:colFirst="0" w:colLast="0" w:name="_heading=h.wvpjk25rx33m" w:id="5"/>
      <w:bookmarkEnd w:id="5"/>
      <w:r w:rsidDel="00000000" w:rsidR="00000000" w:rsidRPr="00000000">
        <w:rPr>
          <w:rtl w:val="0"/>
        </w:rPr>
        <w:t xml:space="preserve">Proposal Format and Directions</w:t>
      </w:r>
    </w:p>
    <w:p w:rsidR="00000000" w:rsidDel="00000000" w:rsidP="00000000" w:rsidRDefault="00000000" w:rsidRPr="00000000" w14:paraId="00000011">
      <w:pPr>
        <w:spacing w:after="160" w:line="256.8" w:lineRule="auto"/>
        <w:rPr/>
      </w:pPr>
      <w:r w:rsidDel="00000000" w:rsidR="00000000" w:rsidRPr="00000000">
        <w:rPr>
          <w:rtl w:val="0"/>
        </w:rPr>
        <w:t xml:space="preserve">Please download the IPN Grant Application Template and use it to organize your proposal with these sections: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Applicant Information</w:t>
      </w:r>
      <w:r w:rsidDel="00000000" w:rsidR="00000000" w:rsidRPr="00000000">
        <w:rPr>
          <w:rtl w:val="0"/>
        </w:rPr>
        <w:t xml:space="preserve">: Include contact details and a brief overview of your background, qualifications, and skills relevant to the proposed work.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Executive Summary</w:t>
      </w:r>
      <w:r w:rsidDel="00000000" w:rsidR="00000000" w:rsidRPr="00000000">
        <w:rPr>
          <w:rtl w:val="0"/>
        </w:rPr>
        <w:t xml:space="preserve">: Provide a concise (up to 200 word) summary of your project and its goals.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Scope and Details</w:t>
      </w:r>
      <w:r w:rsidDel="00000000" w:rsidR="00000000" w:rsidRPr="00000000">
        <w:rPr>
          <w:rtl w:val="0"/>
        </w:rPr>
        <w:t xml:space="preserve">: Explain your project’s objectives, methods, and expected outcomes.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6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Proposal Budget and Justification</w:t>
      </w:r>
      <w:r w:rsidDel="00000000" w:rsidR="00000000" w:rsidRPr="00000000">
        <w:rPr>
          <w:rtl w:val="0"/>
        </w:rPr>
        <w:t xml:space="preserve">: Clearly outline how each budget item supports your project’s success.</w:t>
      </w:r>
    </w:p>
    <w:p w:rsidR="00000000" w:rsidDel="00000000" w:rsidP="00000000" w:rsidRDefault="00000000" w:rsidRPr="00000000" w14:paraId="00000016">
      <w:pPr>
        <w:spacing w:after="160" w:line="256.8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follow these additional directions when building your proposal. Keep your proposal clear and focused (not to exceed 5 pages total), and don’t hesitate to share the unique value your project brings.</w:t>
      </w:r>
    </w:p>
    <w:p w:rsidR="00000000" w:rsidDel="00000000" w:rsidP="00000000" w:rsidRDefault="00000000" w:rsidRPr="00000000" w14:paraId="00000017">
      <w:pPr>
        <w:spacing w:after="160" w:line="256.8" w:lineRule="auto"/>
        <w:rPr/>
      </w:pPr>
      <w:r w:rsidDel="00000000" w:rsidR="00000000" w:rsidRPr="00000000">
        <w:rPr>
          <w:rtl w:val="0"/>
        </w:rPr>
        <w:t xml:space="preserve">In the </w:t>
      </w:r>
      <w:r w:rsidDel="00000000" w:rsidR="00000000" w:rsidRPr="00000000">
        <w:rPr>
          <w:b w:val="1"/>
          <w:rtl w:val="0"/>
        </w:rPr>
        <w:t xml:space="preserve">Project Scope and Details</w:t>
      </w:r>
      <w:r w:rsidDel="00000000" w:rsidR="00000000" w:rsidRPr="00000000">
        <w:rPr>
          <w:rtl w:val="0"/>
        </w:rPr>
        <w:t xml:space="preserve"> section, provide: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Context</w:t>
      </w:r>
      <w:r w:rsidDel="00000000" w:rsidR="00000000" w:rsidRPr="00000000">
        <w:rPr>
          <w:rtl w:val="0"/>
        </w:rPr>
        <w:t xml:space="preserve">: Background information to help the committee evaluate your proposal. Why is this work needed? How will it further the mission of the Iowa Prairie Network?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Goals and Objectives</w:t>
      </w:r>
      <w:r w:rsidDel="00000000" w:rsidR="00000000" w:rsidRPr="00000000">
        <w:rPr>
          <w:rtl w:val="0"/>
        </w:rPr>
        <w:t xml:space="preserve">: Specific outcomes your project aims to achieve.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160" w:line="256.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Activities</w:t>
      </w:r>
      <w:r w:rsidDel="00000000" w:rsidR="00000000" w:rsidRPr="00000000">
        <w:rPr>
          <w:rtl w:val="0"/>
        </w:rPr>
        <w:t xml:space="preserve">: Include a detailed explanation of the methods you will use to meet your objectives, a timeline of activities (to be completed within 18 months of receipt of funds), and a plan for acknowledging IPN by publicly sharing photos, articles, and/or presentations. Supplementary information and illustrations (maps, photos, diagrams) are welcomed as part of your proposal, if they will help you to explain the proposed work.</w:t>
      </w:r>
    </w:p>
    <w:p w:rsidR="00000000" w:rsidDel="00000000" w:rsidP="00000000" w:rsidRDefault="00000000" w:rsidRPr="00000000" w14:paraId="0000001B">
      <w:pPr>
        <w:spacing w:after="160" w:line="256.8" w:lineRule="auto"/>
        <w:rPr/>
      </w:pPr>
      <w:r w:rsidDel="00000000" w:rsidR="00000000" w:rsidRPr="00000000">
        <w:rPr>
          <w:rtl w:val="0"/>
        </w:rPr>
        <w:t xml:space="preserve">In the </w:t>
      </w:r>
      <w:r w:rsidDel="00000000" w:rsidR="00000000" w:rsidRPr="00000000">
        <w:rPr>
          <w:b w:val="1"/>
          <w:rtl w:val="0"/>
        </w:rPr>
        <w:t xml:space="preserve">Proposal Budget and Justification</w:t>
      </w:r>
      <w:r w:rsidDel="00000000" w:rsidR="00000000" w:rsidRPr="00000000">
        <w:rPr>
          <w:rtl w:val="0"/>
        </w:rPr>
        <w:t xml:space="preserve"> section, list project expenses with justifications for how they further your objectives.</w:t>
      </w:r>
      <w:r w:rsidDel="00000000" w:rsidR="00000000" w:rsidRPr="00000000">
        <w:rPr>
          <w:rtl w:val="0"/>
        </w:rPr>
        <w:t xml:space="preserve"> Indicate the total amount requested (up to $3000) and whether you’re willing to accept partial funding. While matching funds are not required, they are encouraged—especially for larger projects. Please list any matching funds from other organizations.</w:t>
      </w:r>
    </w:p>
    <w:p w:rsidR="00000000" w:rsidDel="00000000" w:rsidP="00000000" w:rsidRDefault="00000000" w:rsidRPr="00000000" w14:paraId="0000001C">
      <w:pPr>
        <w:spacing w:after="160" w:line="256.8" w:lineRule="auto"/>
        <w:rPr/>
      </w:pPr>
      <w:r w:rsidDel="00000000" w:rsidR="00000000" w:rsidRPr="00000000">
        <w:rPr>
          <w:b w:val="1"/>
          <w:rtl w:val="0"/>
        </w:rPr>
        <w:t xml:space="preserve">Eligible expenses include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Supplies and materials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Personnel (e.g., student stipends or hourly wages)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Contracted services (e.g., prescribed fire, </w:t>
      </w:r>
      <w:r w:rsidDel="00000000" w:rsidR="00000000" w:rsidRPr="00000000">
        <w:rPr>
          <w:rtl w:val="0"/>
        </w:rPr>
        <w:t xml:space="preserve">grazing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160" w:line="256.8" w:lineRule="auto"/>
        <w:ind w:left="720" w:hanging="360"/>
      </w:pPr>
      <w:r w:rsidDel="00000000" w:rsidR="00000000" w:rsidRPr="00000000">
        <w:rPr>
          <w:rtl w:val="0"/>
        </w:rPr>
        <w:t xml:space="preserve">Meals for participants</w:t>
      </w:r>
    </w:p>
    <w:p w:rsidR="00000000" w:rsidDel="00000000" w:rsidP="00000000" w:rsidRDefault="00000000" w:rsidRPr="00000000" w14:paraId="00000022">
      <w:pPr>
        <w:spacing w:after="160" w:line="256.8" w:lineRule="auto"/>
        <w:rPr/>
      </w:pPr>
      <w:r w:rsidDel="00000000" w:rsidR="00000000" w:rsidRPr="00000000">
        <w:rPr>
          <w:b w:val="1"/>
          <w:rtl w:val="0"/>
        </w:rPr>
        <w:t xml:space="preserve">Ineligible expenses include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Salaries for applicants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Salaries at academic institutions or agencies*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="256.8" w:lineRule="auto"/>
        <w:ind w:left="720" w:hanging="360"/>
      </w:pPr>
      <w:r w:rsidDel="00000000" w:rsidR="00000000" w:rsidRPr="00000000">
        <w:rPr>
          <w:rtl w:val="0"/>
        </w:rPr>
        <w:t xml:space="preserve">Institutional/agency overhead*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="256.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Lobbying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="256.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Repayment of debts</w:t>
      </w:r>
    </w:p>
    <w:p w:rsidR="00000000" w:rsidDel="00000000" w:rsidP="00000000" w:rsidRDefault="00000000" w:rsidRPr="00000000" w14:paraId="00000028">
      <w:pPr>
        <w:spacing w:after="160" w:line="256.8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*If your grant office requires documentation confirming that IPN does not fund salaries or overhead, we can provide this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yperlink1">
    <w:name w:val="Hyperlink1"/>
    <w:next w:val="Hyperlink1"/>
    <w:autoRedefine w:val="0"/>
    <w:hidden w:val="0"/>
    <w:qFormat w:val="0"/>
    <w:rPr>
      <w:color w:val="0000ff"/>
      <w:w w:val="100"/>
      <w:position w:val="-1"/>
      <w:u w:color="0000ff"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mallgrants@iowaprairie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tuEkWG+vugQ5JzNqjPACHpmLw==">CgMxLjAyDmguZDBiNDNrb3JwM3NvMg5oLnNhZGNpaDdnOXo1NDIOaC5sM2V0MWQxbGo3ZHEyDmguNGIzZHYxdW8zdmtmMg5oLjNsemdxbG1hZHlrYjIOaC53dnBqazI1cngzM204AHIhMXRTUWd3ai1peHJLSk5jdTI2TVB1NWhXUTh4MFNDVGpH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2024-02-28T02:27:00Z</dcterms:created>
  <dc:creator>cmutel</dc:creator>
</cp:coreProperties>
</file>